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4C" w:rsidRPr="006853DD" w:rsidRDefault="00700D4C" w:rsidP="00700D4C">
      <w:pPr>
        <w:autoSpaceDE w:val="0"/>
        <w:spacing w:before="360" w:after="360"/>
        <w:ind w:firstLine="709"/>
        <w:rPr>
          <w:b/>
          <w:bCs/>
          <w:sz w:val="28"/>
        </w:rPr>
      </w:pPr>
      <w:r w:rsidRPr="00AD35D4">
        <w:rPr>
          <w:b/>
          <w:bCs/>
          <w:sz w:val="28"/>
        </w:rPr>
        <w:t>2.1</w:t>
      </w:r>
      <w:r>
        <w:rPr>
          <w:b/>
          <w:bCs/>
          <w:sz w:val="28"/>
        </w:rPr>
        <w:t>0</w:t>
      </w:r>
      <w:r w:rsidRPr="00AD35D4">
        <w:rPr>
          <w:b/>
          <w:bCs/>
          <w:sz w:val="28"/>
        </w:rPr>
        <w:t>. </w:t>
      </w:r>
      <w:bookmarkStart w:id="0" w:name="_GoBack"/>
      <w:r w:rsidRPr="00AD35D4">
        <w:rPr>
          <w:b/>
          <w:bCs/>
          <w:sz w:val="28"/>
        </w:rPr>
        <w:t>Показатели доступности и качества государственной услуги</w:t>
      </w:r>
      <w:bookmarkEnd w:id="0"/>
    </w:p>
    <w:p w:rsidR="00700D4C" w:rsidRPr="005727ED" w:rsidRDefault="00700D4C" w:rsidP="00700D4C">
      <w:pPr>
        <w:widowControl w:val="0"/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.1. </w:t>
      </w:r>
      <w:r w:rsidRPr="005727ED">
        <w:rPr>
          <w:rFonts w:eastAsia="Calibri"/>
          <w:sz w:val="28"/>
          <w:szCs w:val="28"/>
        </w:rPr>
        <w:t>Показателями доступности государственной услуги являются:</w:t>
      </w:r>
    </w:p>
    <w:p w:rsidR="00700D4C" w:rsidRPr="005727ED" w:rsidRDefault="00700D4C" w:rsidP="00700D4C">
      <w:pPr>
        <w:widowControl w:val="0"/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727ED">
        <w:rPr>
          <w:rFonts w:eastAsia="Calibri"/>
          <w:sz w:val="28"/>
          <w:szCs w:val="28"/>
        </w:rPr>
        <w:t>транспортная доступность к местам предоставления государственной услуги;</w:t>
      </w:r>
    </w:p>
    <w:p w:rsidR="00700D4C" w:rsidRPr="005727ED" w:rsidRDefault="00700D4C" w:rsidP="00700D4C">
      <w:pPr>
        <w:widowControl w:val="0"/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727ED">
        <w:rPr>
          <w:rFonts w:eastAsia="Calibri"/>
          <w:sz w:val="28"/>
          <w:szCs w:val="28"/>
        </w:rPr>
        <w:t>наличие различных каналов получения информации о порядке получения государственной услуги и ходе ее предоставления;</w:t>
      </w:r>
    </w:p>
    <w:p w:rsidR="00700D4C" w:rsidRPr="005727ED" w:rsidRDefault="00700D4C" w:rsidP="00700D4C">
      <w:pPr>
        <w:widowControl w:val="0"/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727ED">
        <w:rPr>
          <w:rFonts w:eastAsia="Calibri"/>
          <w:sz w:val="28"/>
          <w:szCs w:val="28"/>
        </w:rPr>
        <w:t xml:space="preserve">обеспечение для </w:t>
      </w:r>
      <w:r>
        <w:rPr>
          <w:rFonts w:eastAsia="Calibri"/>
          <w:sz w:val="28"/>
          <w:szCs w:val="28"/>
        </w:rPr>
        <w:t>З</w:t>
      </w:r>
      <w:r w:rsidRPr="005727ED">
        <w:rPr>
          <w:rFonts w:eastAsia="Calibri"/>
          <w:sz w:val="28"/>
          <w:szCs w:val="28"/>
        </w:rPr>
        <w:t>аявител</w:t>
      </w:r>
      <w:r>
        <w:rPr>
          <w:rFonts w:eastAsia="Calibri"/>
          <w:sz w:val="28"/>
          <w:szCs w:val="28"/>
        </w:rPr>
        <w:t>я</w:t>
      </w:r>
      <w:r w:rsidRPr="005727ED">
        <w:rPr>
          <w:rFonts w:eastAsia="Calibri"/>
          <w:sz w:val="28"/>
          <w:szCs w:val="28"/>
        </w:rPr>
        <w:t xml:space="preserve"> возможности подать заявление в форме электронного документа, в том числе с использованием </w:t>
      </w:r>
      <w:r>
        <w:rPr>
          <w:rFonts w:eastAsia="Calibri"/>
          <w:sz w:val="28"/>
          <w:szCs w:val="28"/>
        </w:rPr>
        <w:t>ЕПГУ</w:t>
      </w:r>
      <w:r w:rsidRPr="005727ED">
        <w:rPr>
          <w:rFonts w:eastAsia="Calibri"/>
          <w:sz w:val="28"/>
          <w:szCs w:val="28"/>
        </w:rPr>
        <w:t>.</w:t>
      </w:r>
    </w:p>
    <w:p w:rsidR="00700D4C" w:rsidRPr="005727ED" w:rsidRDefault="00700D4C" w:rsidP="00700D4C">
      <w:pPr>
        <w:widowControl w:val="0"/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.2. </w:t>
      </w:r>
      <w:r w:rsidRPr="005727ED">
        <w:rPr>
          <w:rFonts w:eastAsia="Calibri"/>
          <w:sz w:val="28"/>
          <w:szCs w:val="28"/>
        </w:rPr>
        <w:t>Показателями качества государственной услуги являются:</w:t>
      </w:r>
    </w:p>
    <w:p w:rsidR="00700D4C" w:rsidRPr="005727ED" w:rsidRDefault="00700D4C" w:rsidP="00700D4C">
      <w:pPr>
        <w:widowControl w:val="0"/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727ED">
        <w:rPr>
          <w:rFonts w:eastAsia="Calibri"/>
          <w:sz w:val="28"/>
          <w:szCs w:val="28"/>
        </w:rPr>
        <w:t>соблюдение срока предоставления государственной услуги;</w:t>
      </w:r>
    </w:p>
    <w:p w:rsidR="00700D4C" w:rsidRPr="005727ED" w:rsidRDefault="00700D4C" w:rsidP="00700D4C">
      <w:pPr>
        <w:widowControl w:val="0"/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727ED">
        <w:rPr>
          <w:rFonts w:eastAsia="Calibri"/>
          <w:sz w:val="28"/>
          <w:szCs w:val="28"/>
        </w:rPr>
        <w:t xml:space="preserve">отсутствие поданных в установленном порядке или признанных обоснованными жалоб на решения или действия (бездействие) </w:t>
      </w:r>
      <w:r>
        <w:rPr>
          <w:rFonts w:eastAsia="Calibri"/>
          <w:sz w:val="28"/>
          <w:szCs w:val="28"/>
        </w:rPr>
        <w:t>управления,</w:t>
      </w:r>
      <w:r w:rsidRPr="005727ED">
        <w:rPr>
          <w:rFonts w:eastAsia="Calibri"/>
          <w:sz w:val="28"/>
          <w:szCs w:val="28"/>
        </w:rPr>
        <w:t xml:space="preserve"> его должностных лиц</w:t>
      </w:r>
      <w:r>
        <w:rPr>
          <w:rFonts w:eastAsia="Calibri"/>
          <w:sz w:val="28"/>
          <w:szCs w:val="28"/>
        </w:rPr>
        <w:t>,</w:t>
      </w:r>
      <w:r w:rsidRPr="005727ED">
        <w:rPr>
          <w:rFonts w:eastAsia="Calibri"/>
          <w:sz w:val="28"/>
          <w:szCs w:val="28"/>
        </w:rPr>
        <w:t xml:space="preserve"> либо государственных служащих, принятые или осуществленные при предоставлении государственной услуги.</w:t>
      </w:r>
    </w:p>
    <w:p w:rsidR="00700D4C" w:rsidRDefault="00700D4C" w:rsidP="00700D4C">
      <w:pPr>
        <w:widowControl w:val="0"/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.3. </w:t>
      </w:r>
      <w:r w:rsidRPr="005727ED">
        <w:rPr>
          <w:rFonts w:eastAsia="Calibri"/>
          <w:sz w:val="28"/>
          <w:szCs w:val="28"/>
        </w:rPr>
        <w:t>Показатели доступности и качества государственной услуги определяются та</w:t>
      </w:r>
      <w:r>
        <w:rPr>
          <w:rFonts w:eastAsia="Calibri"/>
          <w:sz w:val="28"/>
          <w:szCs w:val="28"/>
        </w:rPr>
        <w:t>кже количеством взаимодействий З</w:t>
      </w:r>
      <w:r w:rsidRPr="005727ED">
        <w:rPr>
          <w:rFonts w:eastAsia="Calibri"/>
          <w:sz w:val="28"/>
          <w:szCs w:val="28"/>
        </w:rPr>
        <w:t xml:space="preserve">аявителя с должностными лицами </w:t>
      </w:r>
      <w:r>
        <w:rPr>
          <w:rFonts w:eastAsia="Calibri"/>
          <w:sz w:val="28"/>
          <w:szCs w:val="28"/>
        </w:rPr>
        <w:t>управления</w:t>
      </w:r>
      <w:r w:rsidRPr="005727ED">
        <w:rPr>
          <w:rFonts w:eastAsia="Calibri"/>
          <w:sz w:val="28"/>
          <w:szCs w:val="28"/>
        </w:rPr>
        <w:t xml:space="preserve"> при предоставлении государственной услуги. Взаимодействие </w:t>
      </w:r>
      <w:r>
        <w:rPr>
          <w:rFonts w:eastAsia="Calibri"/>
          <w:sz w:val="28"/>
          <w:szCs w:val="28"/>
        </w:rPr>
        <w:t>З</w:t>
      </w:r>
      <w:r w:rsidRPr="005727ED">
        <w:rPr>
          <w:rFonts w:eastAsia="Calibri"/>
          <w:sz w:val="28"/>
          <w:szCs w:val="28"/>
        </w:rPr>
        <w:t xml:space="preserve">аявителя с указанными лицами осуществляется 2 раза </w:t>
      </w:r>
      <w:r>
        <w:rPr>
          <w:rFonts w:eastAsia="Calibri"/>
          <w:sz w:val="28"/>
          <w:szCs w:val="28"/>
        </w:rPr>
        <w:t>–</w:t>
      </w:r>
      <w:r w:rsidRPr="005727ED">
        <w:rPr>
          <w:rFonts w:eastAsia="Calibri"/>
          <w:sz w:val="28"/>
          <w:szCs w:val="28"/>
        </w:rPr>
        <w:t xml:space="preserve"> при представлении заявления и документов, необходимых для предоставления государственной услуги (в случае непосредственного обращения в </w:t>
      </w:r>
      <w:r>
        <w:rPr>
          <w:rFonts w:eastAsia="Calibri"/>
          <w:sz w:val="28"/>
          <w:szCs w:val="28"/>
        </w:rPr>
        <w:t>управление</w:t>
      </w:r>
      <w:r w:rsidRPr="005727ED">
        <w:rPr>
          <w:rFonts w:eastAsia="Calibri"/>
          <w:sz w:val="28"/>
          <w:szCs w:val="28"/>
        </w:rPr>
        <w:t>), а также при получении результата предоставления государственной услуги.</w:t>
      </w:r>
    </w:p>
    <w:p w:rsidR="00700D4C" w:rsidRPr="005727ED" w:rsidRDefault="00700D4C" w:rsidP="00700D4C">
      <w:pPr>
        <w:widowControl w:val="0"/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.4. </w:t>
      </w:r>
      <w:r w:rsidRPr="005727ED">
        <w:rPr>
          <w:rFonts w:eastAsia="Calibri"/>
          <w:sz w:val="28"/>
          <w:szCs w:val="28"/>
        </w:rPr>
        <w:t>Государственная услуга не предоставляется по экстерриториальному принципу.</w:t>
      </w:r>
    </w:p>
    <w:p w:rsidR="00700D4C" w:rsidRPr="005727ED" w:rsidRDefault="00700D4C" w:rsidP="00700D4C">
      <w:pPr>
        <w:widowControl w:val="0"/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.5. </w:t>
      </w:r>
      <w:r w:rsidRPr="00AD35D4">
        <w:rPr>
          <w:rFonts w:eastAsia="Calibri"/>
          <w:sz w:val="28"/>
          <w:szCs w:val="28"/>
        </w:rPr>
        <w:t>Возможность получения информации о ходе предоставления государственной услуги указана в пункте 1.3.1 Административного регламента.</w:t>
      </w:r>
    </w:p>
    <w:p w:rsidR="00A75E82" w:rsidRDefault="00700D4C" w:rsidP="00700D4C">
      <w:pPr>
        <w:widowControl w:val="0"/>
        <w:autoSpaceDE w:val="0"/>
        <w:spacing w:line="360" w:lineRule="auto"/>
        <w:ind w:firstLine="709"/>
        <w:jc w:val="both"/>
      </w:pPr>
      <w:r>
        <w:rPr>
          <w:rFonts w:eastAsia="Calibri"/>
          <w:sz w:val="28"/>
          <w:szCs w:val="28"/>
        </w:rPr>
        <w:t>2.1</w:t>
      </w:r>
      <w:r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.6. Получение</w:t>
      </w:r>
      <w:r w:rsidRPr="005727ED">
        <w:rPr>
          <w:rFonts w:eastAsia="Calibri"/>
          <w:sz w:val="28"/>
          <w:szCs w:val="28"/>
        </w:rPr>
        <w:t xml:space="preserve"> государственной услуги </w:t>
      </w:r>
      <w:r>
        <w:rPr>
          <w:rFonts w:eastAsia="Calibri"/>
          <w:sz w:val="28"/>
          <w:szCs w:val="28"/>
        </w:rPr>
        <w:t xml:space="preserve">возможно </w:t>
      </w:r>
      <w:r w:rsidRPr="005727ED"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 xml:space="preserve">МФЦ, </w:t>
      </w:r>
      <w:r w:rsidRPr="006942E2">
        <w:rPr>
          <w:rFonts w:eastAsia="Calibri"/>
          <w:sz w:val="28"/>
          <w:szCs w:val="28"/>
        </w:rPr>
        <w:t>в том числе по средствам комплексного запроса.</w:t>
      </w:r>
    </w:p>
    <w:sectPr w:rsidR="00A7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4C"/>
    <w:rsid w:val="00700D4C"/>
    <w:rsid w:val="00A7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2026-07-29T08:32:00Z</dcterms:created>
  <dcterms:modified xsi:type="dcterms:W3CDTF">2026-07-29T08:33:00Z</dcterms:modified>
</cp:coreProperties>
</file>